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4F12A" w14:textId="0E6782F0" w:rsidR="005D0D66" w:rsidRDefault="005C52FF">
      <w:r>
        <w:rPr>
          <w:noProof/>
        </w:rPr>
        <w:drawing>
          <wp:inline distT="0" distB="0" distL="0" distR="0" wp14:anchorId="034FA61D" wp14:editId="6DD7E48A">
            <wp:extent cx="3910844" cy="8080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7847" cy="813653"/>
                    </a:xfrm>
                    <a:prstGeom prst="rect">
                      <a:avLst/>
                    </a:prstGeom>
                    <a:noFill/>
                    <a:ln>
                      <a:noFill/>
                    </a:ln>
                  </pic:spPr>
                </pic:pic>
              </a:graphicData>
            </a:graphic>
          </wp:inline>
        </w:drawing>
      </w:r>
    </w:p>
    <w:p w14:paraId="3416EDF5" w14:textId="5978487A" w:rsidR="005C52FF" w:rsidRPr="00B91375" w:rsidRDefault="005C52FF">
      <w:pPr>
        <w:rPr>
          <w:rFonts w:ascii="Georgia" w:hAnsi="Georgia"/>
          <w:b/>
          <w:bCs/>
          <w:sz w:val="28"/>
          <w:szCs w:val="28"/>
        </w:rPr>
      </w:pPr>
      <w:r w:rsidRPr="00B91375">
        <w:rPr>
          <w:rFonts w:ascii="Georgia" w:hAnsi="Georgia"/>
          <w:b/>
          <w:bCs/>
          <w:sz w:val="28"/>
          <w:szCs w:val="28"/>
        </w:rPr>
        <w:t>Ken Daniels and the Queen "Kiddo Project"</w:t>
      </w:r>
    </w:p>
    <w:p w14:paraId="76816415" w14:textId="31EEDB13" w:rsidR="005C52FF" w:rsidRPr="00B91375" w:rsidRDefault="005C52FF">
      <w:pPr>
        <w:rPr>
          <w:rFonts w:ascii="Georgia" w:hAnsi="Georgia"/>
          <w:sz w:val="28"/>
          <w:szCs w:val="28"/>
        </w:rPr>
      </w:pPr>
      <w:r w:rsidRPr="00B91375">
        <w:rPr>
          <w:rFonts w:ascii="Georgia" w:hAnsi="Georgia"/>
          <w:sz w:val="28"/>
          <w:szCs w:val="28"/>
        </w:rPr>
        <w:t xml:space="preserve">Dan Lago, </w:t>
      </w:r>
      <w:r w:rsidR="005C114B" w:rsidRPr="00B91375">
        <w:rPr>
          <w:rFonts w:ascii="Georgia" w:hAnsi="Georgia"/>
          <w:sz w:val="28"/>
          <w:szCs w:val="28"/>
        </w:rPr>
        <w:t>Ashley and Joe Mick</w:t>
      </w:r>
      <w:r w:rsidR="005C114B">
        <w:rPr>
          <w:rFonts w:ascii="Georgia" w:hAnsi="Georgia"/>
          <w:sz w:val="28"/>
          <w:szCs w:val="28"/>
        </w:rPr>
        <w:t xml:space="preserve">, and </w:t>
      </w:r>
      <w:r w:rsidRPr="00B91375">
        <w:rPr>
          <w:rFonts w:ascii="Georgia" w:hAnsi="Georgia"/>
          <w:sz w:val="28"/>
          <w:szCs w:val="28"/>
        </w:rPr>
        <w:t xml:space="preserve">Fred Fisher </w:t>
      </w:r>
    </w:p>
    <w:p w14:paraId="4459A3CE" w14:textId="4F831CD3" w:rsidR="005C52FF" w:rsidRPr="00B91375" w:rsidRDefault="00AE3D87">
      <w:pPr>
        <w:rPr>
          <w:rFonts w:ascii="Georgia" w:hAnsi="Georgia"/>
          <w:sz w:val="28"/>
          <w:szCs w:val="28"/>
        </w:rPr>
      </w:pPr>
      <w:r>
        <w:rPr>
          <w:rFonts w:ascii="Georgia" w:hAnsi="Georgia"/>
          <w:sz w:val="28"/>
          <w:szCs w:val="28"/>
        </w:rPr>
        <w:t>8-</w:t>
      </w:r>
      <w:r w:rsidR="005C114B">
        <w:rPr>
          <w:rFonts w:ascii="Georgia" w:hAnsi="Georgia"/>
          <w:sz w:val="28"/>
          <w:szCs w:val="28"/>
        </w:rPr>
        <w:t>14</w:t>
      </w:r>
      <w:r w:rsidR="005C52FF" w:rsidRPr="00B91375">
        <w:rPr>
          <w:rFonts w:ascii="Georgia" w:hAnsi="Georgia"/>
          <w:sz w:val="28"/>
          <w:szCs w:val="28"/>
        </w:rPr>
        <w:t>-2022</w:t>
      </w:r>
    </w:p>
    <w:p w14:paraId="79789D7E" w14:textId="76FCA0F7" w:rsidR="00B91375" w:rsidRPr="00273B18" w:rsidRDefault="00B91375">
      <w:pPr>
        <w:rPr>
          <w:rFonts w:ascii="Georgia" w:hAnsi="Georgia"/>
          <w:b/>
          <w:bCs/>
          <w:sz w:val="28"/>
          <w:szCs w:val="28"/>
        </w:rPr>
      </w:pPr>
      <w:r w:rsidRPr="00B91375">
        <w:rPr>
          <w:rFonts w:ascii="Georgia" w:hAnsi="Georgia"/>
          <w:sz w:val="28"/>
          <w:szCs w:val="28"/>
        </w:rPr>
        <w:tab/>
      </w:r>
      <w:r w:rsidR="005C52FF" w:rsidRPr="00B91375">
        <w:rPr>
          <w:rFonts w:ascii="Georgia" w:hAnsi="Georgia"/>
          <w:sz w:val="28"/>
          <w:szCs w:val="28"/>
        </w:rPr>
        <w:t>Ken Daniels and the Daniels Family Cutlery Company bought Queen Cutlery in Titusville, PA, in 2012</w:t>
      </w:r>
      <w:r w:rsidR="00DA5865">
        <w:rPr>
          <w:rFonts w:ascii="Georgia" w:hAnsi="Georgia"/>
          <w:sz w:val="28"/>
          <w:szCs w:val="28"/>
        </w:rPr>
        <w:t>,</w:t>
      </w:r>
      <w:r w:rsidR="005C52FF" w:rsidRPr="00B91375">
        <w:rPr>
          <w:rFonts w:ascii="Georgia" w:hAnsi="Georgia"/>
          <w:sz w:val="28"/>
          <w:szCs w:val="28"/>
        </w:rPr>
        <w:t xml:space="preserve"> and made knives in the famous cutlery factory for five years till they closed their doors forever in </w:t>
      </w:r>
      <w:r w:rsidR="00DA5865">
        <w:rPr>
          <w:rFonts w:ascii="Georgia" w:hAnsi="Georgia"/>
          <w:sz w:val="28"/>
          <w:szCs w:val="28"/>
        </w:rPr>
        <w:t xml:space="preserve">early </w:t>
      </w:r>
      <w:r w:rsidR="005C52FF" w:rsidRPr="00B91375">
        <w:rPr>
          <w:rFonts w:ascii="Georgia" w:hAnsi="Georgia"/>
          <w:sz w:val="28"/>
          <w:szCs w:val="28"/>
        </w:rPr>
        <w:t xml:space="preserve">January 2018. </w:t>
      </w:r>
      <w:r w:rsidRPr="00B91375">
        <w:rPr>
          <w:rFonts w:ascii="Georgia" w:hAnsi="Georgia"/>
          <w:sz w:val="28"/>
          <w:szCs w:val="28"/>
        </w:rPr>
        <w:t xml:space="preserve"> This article is about one very nice and praiseworthy thing Ken did during those years – </w:t>
      </w:r>
      <w:r w:rsidRPr="00273B18">
        <w:rPr>
          <w:rFonts w:ascii="Georgia" w:hAnsi="Georgia"/>
          <w:b/>
          <w:bCs/>
          <w:sz w:val="28"/>
          <w:szCs w:val="28"/>
        </w:rPr>
        <w:t>"The Kiddo Project."</w:t>
      </w:r>
      <w:r w:rsidR="00273B18">
        <w:rPr>
          <w:rFonts w:ascii="Georgia" w:hAnsi="Georgia"/>
          <w:b/>
          <w:bCs/>
          <w:sz w:val="28"/>
          <w:szCs w:val="28"/>
        </w:rPr>
        <w:t xml:space="preserve"> </w:t>
      </w:r>
      <w:r w:rsidR="00273B18" w:rsidRPr="00273B18">
        <w:rPr>
          <w:rFonts w:ascii="Georgia" w:hAnsi="Georgia"/>
          <w:sz w:val="28"/>
          <w:szCs w:val="28"/>
        </w:rPr>
        <w:t>Ken brought much innovation to Queen in his years as owner</w:t>
      </w:r>
      <w:r w:rsidR="00273B18">
        <w:rPr>
          <w:rFonts w:ascii="Georgia" w:hAnsi="Georgia"/>
          <w:sz w:val="28"/>
          <w:szCs w:val="28"/>
        </w:rPr>
        <w:t>, for example adding new knife patterns</w:t>
      </w:r>
      <w:r w:rsidR="00DA5865">
        <w:rPr>
          <w:rFonts w:ascii="Georgia" w:hAnsi="Georgia"/>
          <w:sz w:val="28"/>
          <w:szCs w:val="28"/>
        </w:rPr>
        <w:t xml:space="preserve"> and</w:t>
      </w:r>
      <w:r w:rsidR="00273B18">
        <w:rPr>
          <w:rFonts w:ascii="Georgia" w:hAnsi="Georgia"/>
          <w:sz w:val="28"/>
          <w:szCs w:val="28"/>
        </w:rPr>
        <w:t xml:space="preserve"> increasing the amount of fine stag handles Queen produced. </w:t>
      </w:r>
      <w:r w:rsidR="00355F2C">
        <w:rPr>
          <w:rFonts w:ascii="Georgia" w:hAnsi="Georgia"/>
          <w:sz w:val="28"/>
          <w:szCs w:val="28"/>
        </w:rPr>
        <w:t xml:space="preserve"> This is simply a story of a great idea by a dedicated owner</w:t>
      </w:r>
      <w:r w:rsidR="00DA5865">
        <w:rPr>
          <w:rFonts w:ascii="Georgia" w:hAnsi="Georgia"/>
          <w:sz w:val="28"/>
          <w:szCs w:val="28"/>
        </w:rPr>
        <w:t xml:space="preserve"> and knife collector</w:t>
      </w:r>
      <w:r w:rsidR="00355F2C">
        <w:rPr>
          <w:rFonts w:ascii="Georgia" w:hAnsi="Georgia"/>
          <w:sz w:val="28"/>
          <w:szCs w:val="28"/>
        </w:rPr>
        <w:t xml:space="preserve">. </w:t>
      </w:r>
      <w:r w:rsidR="00273B18">
        <w:rPr>
          <w:rFonts w:ascii="Georgia" w:hAnsi="Georgia"/>
          <w:sz w:val="28"/>
          <w:szCs w:val="28"/>
        </w:rPr>
        <w:t xml:space="preserve">  </w:t>
      </w:r>
    </w:p>
    <w:p w14:paraId="254CC3E9" w14:textId="2B7E95F6" w:rsidR="00DA5865" w:rsidRDefault="00B91375">
      <w:pPr>
        <w:rPr>
          <w:rFonts w:ascii="Georgia" w:hAnsi="Georgia"/>
          <w:sz w:val="28"/>
          <w:szCs w:val="28"/>
        </w:rPr>
      </w:pPr>
      <w:r w:rsidRPr="00B91375">
        <w:rPr>
          <w:rFonts w:ascii="Georgia" w:hAnsi="Georgia"/>
          <w:sz w:val="28"/>
          <w:szCs w:val="28"/>
        </w:rPr>
        <w:tab/>
        <w:t xml:space="preserve">Ken </w:t>
      </w:r>
      <w:r w:rsidR="00DA5865">
        <w:rPr>
          <w:rFonts w:ascii="Georgia" w:hAnsi="Georgia"/>
          <w:sz w:val="28"/>
          <w:szCs w:val="28"/>
        </w:rPr>
        <w:t xml:space="preserve">Daniels </w:t>
      </w:r>
      <w:r w:rsidRPr="00B91375">
        <w:rPr>
          <w:rFonts w:ascii="Georgia" w:hAnsi="Georgia"/>
          <w:sz w:val="28"/>
          <w:szCs w:val="28"/>
        </w:rPr>
        <w:t xml:space="preserve">grew out of a multigenerational knife collecting family and </w:t>
      </w:r>
      <w:r>
        <w:rPr>
          <w:rFonts w:ascii="Georgia" w:hAnsi="Georgia"/>
          <w:sz w:val="28"/>
          <w:szCs w:val="28"/>
        </w:rPr>
        <w:t xml:space="preserve">consistently </w:t>
      </w:r>
      <w:r w:rsidRPr="00B91375">
        <w:rPr>
          <w:rFonts w:ascii="Georgia" w:hAnsi="Georgia"/>
          <w:sz w:val="28"/>
          <w:szCs w:val="28"/>
        </w:rPr>
        <w:t xml:space="preserve">worked very hard to instill knife collecting and the knife business into his own children and grandchildren.  </w:t>
      </w:r>
      <w:r w:rsidR="00AC7956">
        <w:rPr>
          <w:rFonts w:ascii="Georgia" w:hAnsi="Georgia"/>
          <w:sz w:val="28"/>
          <w:szCs w:val="28"/>
        </w:rPr>
        <w:t xml:space="preserve">He recognized that one must grow up with knives to have an interest and knowledge about the diverse world of knives.  How many times have each of us seen longtime collectors of knives face the </w:t>
      </w:r>
      <w:r w:rsidR="00FF7F6C">
        <w:rPr>
          <w:rFonts w:ascii="Georgia" w:hAnsi="Georgia"/>
          <w:sz w:val="28"/>
          <w:szCs w:val="28"/>
        </w:rPr>
        <w:t xml:space="preserve">sad </w:t>
      </w:r>
      <w:r w:rsidR="00AC7956">
        <w:rPr>
          <w:rFonts w:ascii="Georgia" w:hAnsi="Georgia"/>
          <w:sz w:val="28"/>
          <w:szCs w:val="28"/>
        </w:rPr>
        <w:t xml:space="preserve">fact that their offspring have absolutely NO INTEREST in the collections they have amassed </w:t>
      </w:r>
      <w:r w:rsidR="00FF7F6C">
        <w:rPr>
          <w:rFonts w:ascii="Georgia" w:hAnsi="Georgia"/>
          <w:sz w:val="28"/>
          <w:szCs w:val="28"/>
        </w:rPr>
        <w:t>and</w:t>
      </w:r>
      <w:r w:rsidR="00AC7956">
        <w:rPr>
          <w:rFonts w:ascii="Georgia" w:hAnsi="Georgia"/>
          <w:sz w:val="28"/>
          <w:szCs w:val="28"/>
        </w:rPr>
        <w:t xml:space="preserve"> no interest in investing the hours</w:t>
      </w:r>
      <w:r w:rsidR="00AE3D87">
        <w:rPr>
          <w:rFonts w:ascii="Georgia" w:hAnsi="Georgia"/>
          <w:sz w:val="28"/>
          <w:szCs w:val="28"/>
        </w:rPr>
        <w:t>,</w:t>
      </w:r>
      <w:r w:rsidR="00AC7956">
        <w:rPr>
          <w:rFonts w:ascii="Georgia" w:hAnsi="Georgia"/>
          <w:sz w:val="28"/>
          <w:szCs w:val="28"/>
        </w:rPr>
        <w:t xml:space="preserve"> years</w:t>
      </w:r>
      <w:r w:rsidR="00AE3D87">
        <w:rPr>
          <w:rFonts w:ascii="Georgia" w:hAnsi="Georgia"/>
          <w:sz w:val="28"/>
          <w:szCs w:val="28"/>
        </w:rPr>
        <w:t>, and money,</w:t>
      </w:r>
      <w:r w:rsidR="00AC7956">
        <w:rPr>
          <w:rFonts w:ascii="Georgia" w:hAnsi="Georgia"/>
          <w:sz w:val="28"/>
          <w:szCs w:val="28"/>
        </w:rPr>
        <w:t xml:space="preserve"> in learning about knives</w:t>
      </w:r>
      <w:r w:rsidR="00FC1AD2">
        <w:rPr>
          <w:rFonts w:ascii="Georgia" w:hAnsi="Georgia"/>
          <w:sz w:val="28"/>
          <w:szCs w:val="28"/>
        </w:rPr>
        <w:t>?</w:t>
      </w:r>
      <w:r w:rsidR="00AC7956">
        <w:rPr>
          <w:rFonts w:ascii="Georgia" w:hAnsi="Georgia"/>
          <w:sz w:val="28"/>
          <w:szCs w:val="28"/>
        </w:rPr>
        <w:t xml:space="preserve"> </w:t>
      </w:r>
    </w:p>
    <w:p w14:paraId="3F82B2EF" w14:textId="3F854E05" w:rsidR="0057713C" w:rsidRDefault="0057713C" w:rsidP="00DA5865">
      <w:pPr>
        <w:ind w:firstLine="720"/>
        <w:rPr>
          <w:rFonts w:ascii="Georgia" w:hAnsi="Georgia"/>
          <w:sz w:val="28"/>
          <w:szCs w:val="28"/>
        </w:rPr>
      </w:pPr>
      <w:r>
        <w:rPr>
          <w:rFonts w:ascii="Georgia" w:hAnsi="Georgia"/>
          <w:sz w:val="28"/>
          <w:szCs w:val="28"/>
        </w:rPr>
        <w:t>The old, grey haired</w:t>
      </w:r>
      <w:r w:rsidR="00DA5865">
        <w:rPr>
          <w:rFonts w:ascii="Georgia" w:hAnsi="Georgia"/>
          <w:sz w:val="28"/>
          <w:szCs w:val="28"/>
        </w:rPr>
        <w:t xml:space="preserve">, </w:t>
      </w:r>
      <w:r>
        <w:rPr>
          <w:rFonts w:ascii="Georgia" w:hAnsi="Georgia"/>
          <w:sz w:val="28"/>
          <w:szCs w:val="28"/>
        </w:rPr>
        <w:t>or bald</w:t>
      </w:r>
      <w:r w:rsidR="00DA5865">
        <w:rPr>
          <w:rFonts w:ascii="Georgia" w:hAnsi="Georgia"/>
          <w:sz w:val="28"/>
          <w:szCs w:val="28"/>
        </w:rPr>
        <w:t>,</w:t>
      </w:r>
      <w:r>
        <w:rPr>
          <w:rFonts w:ascii="Georgia" w:hAnsi="Georgia"/>
          <w:sz w:val="28"/>
          <w:szCs w:val="28"/>
        </w:rPr>
        <w:t xml:space="preserve"> men </w:t>
      </w:r>
      <w:r w:rsidR="00273B18">
        <w:rPr>
          <w:rFonts w:ascii="Georgia" w:hAnsi="Georgia"/>
          <w:sz w:val="28"/>
          <w:szCs w:val="28"/>
        </w:rPr>
        <w:t xml:space="preserve">and women </w:t>
      </w:r>
      <w:r>
        <w:rPr>
          <w:rFonts w:ascii="Georgia" w:hAnsi="Georgia"/>
          <w:sz w:val="28"/>
          <w:szCs w:val="28"/>
        </w:rPr>
        <w:t>who carried and used knives as children recognize that times change and they must either leave their collections as a burden to surviving family who care nothing for them</w:t>
      </w:r>
      <w:r w:rsidR="00FC1AD2">
        <w:rPr>
          <w:rFonts w:ascii="Georgia" w:hAnsi="Georgia"/>
          <w:sz w:val="28"/>
          <w:szCs w:val="28"/>
        </w:rPr>
        <w:t>.</w:t>
      </w:r>
      <w:r>
        <w:rPr>
          <w:rFonts w:ascii="Georgia" w:hAnsi="Georgia"/>
          <w:sz w:val="28"/>
          <w:szCs w:val="28"/>
        </w:rPr>
        <w:t xml:space="preserve"> </w:t>
      </w:r>
      <w:r w:rsidR="00FC1AD2">
        <w:rPr>
          <w:rFonts w:ascii="Georgia" w:hAnsi="Georgia"/>
          <w:sz w:val="28"/>
          <w:szCs w:val="28"/>
        </w:rPr>
        <w:t>O</w:t>
      </w:r>
      <w:r>
        <w:rPr>
          <w:rFonts w:ascii="Georgia" w:hAnsi="Georgia"/>
          <w:sz w:val="28"/>
          <w:szCs w:val="28"/>
        </w:rPr>
        <w:t xml:space="preserve">r </w:t>
      </w:r>
      <w:r w:rsidR="00FC1AD2">
        <w:rPr>
          <w:rFonts w:ascii="Georgia" w:hAnsi="Georgia"/>
          <w:sz w:val="28"/>
          <w:szCs w:val="28"/>
        </w:rPr>
        <w:t xml:space="preserve">they must </w:t>
      </w:r>
      <w:r>
        <w:rPr>
          <w:rFonts w:ascii="Georgia" w:hAnsi="Georgia"/>
          <w:sz w:val="28"/>
          <w:szCs w:val="28"/>
        </w:rPr>
        <w:t>face the sad, difficult task of selling off their lifetime hobby (and major investment) to buyers who offer, at best</w:t>
      </w:r>
      <w:r w:rsidR="00355F2C">
        <w:rPr>
          <w:rFonts w:ascii="Georgia" w:hAnsi="Georgia"/>
          <w:sz w:val="28"/>
          <w:szCs w:val="28"/>
        </w:rPr>
        <w:t>,</w:t>
      </w:r>
      <w:r>
        <w:rPr>
          <w:rFonts w:ascii="Georgia" w:hAnsi="Georgia"/>
          <w:sz w:val="28"/>
          <w:szCs w:val="28"/>
        </w:rPr>
        <w:t xml:space="preserve"> 40-50% of the value of their knives. </w:t>
      </w:r>
    </w:p>
    <w:p w14:paraId="196E6970" w14:textId="45909757" w:rsidR="00B91375" w:rsidRDefault="0057713C">
      <w:pPr>
        <w:rPr>
          <w:rFonts w:ascii="Georgia" w:hAnsi="Georgia"/>
          <w:sz w:val="28"/>
          <w:szCs w:val="28"/>
        </w:rPr>
      </w:pPr>
      <w:r>
        <w:rPr>
          <w:rFonts w:ascii="Georgia" w:hAnsi="Georgia"/>
          <w:sz w:val="28"/>
          <w:szCs w:val="28"/>
        </w:rPr>
        <w:tab/>
      </w:r>
      <w:r w:rsidR="00AC7956">
        <w:rPr>
          <w:rFonts w:ascii="Georgia" w:hAnsi="Georgia"/>
          <w:sz w:val="28"/>
          <w:szCs w:val="28"/>
        </w:rPr>
        <w:t xml:space="preserve">   </w:t>
      </w:r>
      <w:r>
        <w:rPr>
          <w:rFonts w:ascii="Georgia" w:hAnsi="Georgia"/>
          <w:sz w:val="28"/>
          <w:szCs w:val="28"/>
        </w:rPr>
        <w:t>Ken Daniels</w:t>
      </w:r>
      <w:r w:rsidR="00BA6457">
        <w:rPr>
          <w:rFonts w:ascii="Georgia" w:hAnsi="Georgia"/>
          <w:sz w:val="28"/>
          <w:szCs w:val="28"/>
        </w:rPr>
        <w:t xml:space="preserve"> wanted to tackle this issue at a company level, and began the </w:t>
      </w:r>
      <w:r w:rsidR="00BA6457" w:rsidRPr="00273B18">
        <w:rPr>
          <w:rFonts w:ascii="Georgia" w:hAnsi="Georgia"/>
          <w:sz w:val="28"/>
          <w:szCs w:val="28"/>
        </w:rPr>
        <w:t>Kiddo Project</w:t>
      </w:r>
      <w:r w:rsidR="00BA6457">
        <w:rPr>
          <w:rFonts w:ascii="Georgia" w:hAnsi="Georgia"/>
          <w:sz w:val="28"/>
          <w:szCs w:val="28"/>
        </w:rPr>
        <w:t xml:space="preserve"> as a direct and practical response to these problems.  </w:t>
      </w:r>
      <w:r w:rsidR="00355F2C">
        <w:rPr>
          <w:rFonts w:ascii="Georgia" w:hAnsi="Georgia"/>
          <w:sz w:val="28"/>
          <w:szCs w:val="28"/>
        </w:rPr>
        <w:t xml:space="preserve">The plan was simple: </w:t>
      </w:r>
      <w:r w:rsidR="00BA6457">
        <w:rPr>
          <w:rFonts w:ascii="Georgia" w:hAnsi="Georgia"/>
          <w:sz w:val="28"/>
          <w:szCs w:val="28"/>
        </w:rPr>
        <w:t xml:space="preserve">Encourage kids to attend knife shows and acquire knives (for NO COST) with older family members. Giving away Queen-made knives was </w:t>
      </w:r>
      <w:r w:rsidR="00DA5865">
        <w:rPr>
          <w:rFonts w:ascii="Georgia" w:hAnsi="Georgia"/>
          <w:sz w:val="28"/>
          <w:szCs w:val="28"/>
        </w:rPr>
        <w:t>a</w:t>
      </w:r>
      <w:r w:rsidR="00BA6457">
        <w:rPr>
          <w:rFonts w:ascii="Georgia" w:hAnsi="Georgia"/>
          <w:sz w:val="28"/>
          <w:szCs w:val="28"/>
        </w:rPr>
        <w:t xml:space="preserve"> very heavy cost for any cutlery and was not done without a lot of thought. In fact, </w:t>
      </w:r>
      <w:r w:rsidR="005F033F">
        <w:rPr>
          <w:rFonts w:ascii="Georgia" w:hAnsi="Georgia"/>
          <w:sz w:val="28"/>
          <w:szCs w:val="28"/>
        </w:rPr>
        <w:t xml:space="preserve">while </w:t>
      </w:r>
      <w:r w:rsidR="00355F2C">
        <w:rPr>
          <w:rFonts w:ascii="Georgia" w:hAnsi="Georgia"/>
          <w:sz w:val="28"/>
          <w:szCs w:val="28"/>
        </w:rPr>
        <w:t xml:space="preserve">Ken </w:t>
      </w:r>
      <w:r w:rsidR="005F033F">
        <w:rPr>
          <w:rFonts w:ascii="Georgia" w:hAnsi="Georgia"/>
          <w:sz w:val="28"/>
          <w:szCs w:val="28"/>
        </w:rPr>
        <w:t xml:space="preserve">was the majority owner of </w:t>
      </w:r>
      <w:r w:rsidR="005F033F">
        <w:rPr>
          <w:rFonts w:ascii="Georgia" w:hAnsi="Georgia"/>
          <w:sz w:val="28"/>
          <w:szCs w:val="28"/>
        </w:rPr>
        <w:lastRenderedPageBreak/>
        <w:t>Queen Cutlery Company, he received no salary as owner. His ONLY compensation was in knives which</w:t>
      </w:r>
      <w:r w:rsidR="00BA6457">
        <w:rPr>
          <w:rFonts w:ascii="Georgia" w:hAnsi="Georgia"/>
          <w:sz w:val="28"/>
          <w:szCs w:val="28"/>
        </w:rPr>
        <w:t xml:space="preserve"> he </w:t>
      </w:r>
      <w:r w:rsidR="005F033F">
        <w:rPr>
          <w:rFonts w:ascii="Georgia" w:hAnsi="Georgia"/>
          <w:sz w:val="28"/>
          <w:szCs w:val="28"/>
        </w:rPr>
        <w:t>gave away freely</w:t>
      </w:r>
      <w:r w:rsidR="00BA6457">
        <w:rPr>
          <w:rFonts w:ascii="Georgia" w:hAnsi="Georgia"/>
          <w:sz w:val="28"/>
          <w:szCs w:val="28"/>
        </w:rPr>
        <w:t xml:space="preserve"> to children</w:t>
      </w:r>
      <w:r w:rsidR="006D2E9D">
        <w:rPr>
          <w:rFonts w:ascii="Georgia" w:hAnsi="Georgia"/>
          <w:sz w:val="28"/>
          <w:szCs w:val="28"/>
        </w:rPr>
        <w:t xml:space="preserve">. </w:t>
      </w:r>
      <w:r w:rsidR="00BA6457">
        <w:rPr>
          <w:rFonts w:ascii="Georgia" w:hAnsi="Georgia"/>
          <w:sz w:val="28"/>
          <w:szCs w:val="28"/>
        </w:rPr>
        <w:t xml:space="preserve"> </w:t>
      </w:r>
      <w:r w:rsidR="00355F2C">
        <w:rPr>
          <w:rFonts w:ascii="Georgia" w:hAnsi="Georgia"/>
          <w:sz w:val="28"/>
          <w:szCs w:val="28"/>
        </w:rPr>
        <w:t xml:space="preserve">He felt that strongly that children needed to start early if they were going to have a life long affection and knowledge of knives, since that is how most of us started. </w:t>
      </w:r>
    </w:p>
    <w:p w14:paraId="3CE39CDB" w14:textId="77F814D0" w:rsidR="00D97689" w:rsidRDefault="00454217" w:rsidP="00D97689">
      <w:pPr>
        <w:ind w:firstLine="720"/>
        <w:rPr>
          <w:rFonts w:ascii="Georgia" w:hAnsi="Georgia"/>
          <w:sz w:val="28"/>
          <w:szCs w:val="28"/>
        </w:rPr>
      </w:pPr>
      <w:r>
        <w:rPr>
          <w:rFonts w:ascii="Georgia" w:hAnsi="Georgia"/>
          <w:sz w:val="28"/>
          <w:szCs w:val="28"/>
        </w:rPr>
        <w:t xml:space="preserve">So, beginning in 2015, Ken developed the Kiddo </w:t>
      </w:r>
      <w:r w:rsidR="00B0727B">
        <w:rPr>
          <w:rFonts w:ascii="Georgia" w:hAnsi="Georgia"/>
          <w:sz w:val="28"/>
          <w:szCs w:val="28"/>
        </w:rPr>
        <w:t>P</w:t>
      </w:r>
      <w:r>
        <w:rPr>
          <w:rFonts w:ascii="Georgia" w:hAnsi="Georgia"/>
          <w:sz w:val="28"/>
          <w:szCs w:val="28"/>
        </w:rPr>
        <w:t xml:space="preserve">roject, summarized in </w:t>
      </w:r>
      <w:r w:rsidR="0027419F">
        <w:rPr>
          <w:rFonts w:ascii="Georgia" w:hAnsi="Georgia"/>
          <w:sz w:val="28"/>
          <w:szCs w:val="28"/>
        </w:rPr>
        <w:t xml:space="preserve">a </w:t>
      </w:r>
      <w:r>
        <w:rPr>
          <w:rFonts w:ascii="Georgia" w:hAnsi="Georgia"/>
          <w:sz w:val="28"/>
          <w:szCs w:val="28"/>
        </w:rPr>
        <w:t xml:space="preserve">poster </w:t>
      </w:r>
      <w:r w:rsidR="005C114B">
        <w:rPr>
          <w:rFonts w:ascii="Georgia" w:hAnsi="Georgia"/>
          <w:sz w:val="28"/>
          <w:szCs w:val="28"/>
        </w:rPr>
        <w:t xml:space="preserve">used in their last two catalogs </w:t>
      </w:r>
      <w:r>
        <w:rPr>
          <w:rFonts w:ascii="Georgia" w:hAnsi="Georgia"/>
          <w:sz w:val="28"/>
          <w:szCs w:val="28"/>
        </w:rPr>
        <w:t xml:space="preserve">(Figure 1).  </w:t>
      </w:r>
      <w:r w:rsidR="00D97689">
        <w:rPr>
          <w:rFonts w:ascii="Georgia" w:hAnsi="Georgia"/>
          <w:sz w:val="28"/>
          <w:szCs w:val="28"/>
        </w:rPr>
        <w:t>Figure 2 included some images of children and Ken that the company</w:t>
      </w:r>
      <w:r w:rsidR="005C114B">
        <w:rPr>
          <w:rFonts w:ascii="Georgia" w:hAnsi="Georgia"/>
          <w:sz w:val="28"/>
          <w:szCs w:val="28"/>
        </w:rPr>
        <w:t xml:space="preserve"> also</w:t>
      </w:r>
      <w:r w:rsidR="008A527E">
        <w:rPr>
          <w:rFonts w:ascii="Georgia" w:hAnsi="Georgia"/>
          <w:sz w:val="28"/>
          <w:szCs w:val="28"/>
        </w:rPr>
        <w:t xml:space="preserve"> used in their last two catalogs</w:t>
      </w:r>
      <w:r w:rsidR="00D97689">
        <w:rPr>
          <w:rFonts w:ascii="Georgia" w:hAnsi="Georgia"/>
          <w:sz w:val="28"/>
          <w:szCs w:val="28"/>
        </w:rPr>
        <w:t xml:space="preserve">. </w:t>
      </w:r>
      <w:r w:rsidR="00640D5E">
        <w:rPr>
          <w:rFonts w:ascii="Georgia" w:hAnsi="Georgia"/>
          <w:sz w:val="28"/>
          <w:szCs w:val="28"/>
        </w:rPr>
        <w:t>All ages were encouraged, f</w:t>
      </w:r>
      <w:r w:rsidR="00D97689">
        <w:rPr>
          <w:rFonts w:ascii="Georgia" w:hAnsi="Georgia"/>
          <w:sz w:val="28"/>
          <w:szCs w:val="28"/>
        </w:rPr>
        <w:t>rom little babies who might not remember how they got the knife, but at least they might have an archival memory of being held by attentive parents while they were surrounded by thousands of knives of great interest to their parents. Who can know what the long</w:t>
      </w:r>
      <w:r w:rsidR="008A527E">
        <w:rPr>
          <w:rFonts w:ascii="Georgia" w:hAnsi="Georgia"/>
          <w:sz w:val="28"/>
          <w:szCs w:val="28"/>
        </w:rPr>
        <w:t>-</w:t>
      </w:r>
      <w:r w:rsidR="00D97689">
        <w:rPr>
          <w:rFonts w:ascii="Georgia" w:hAnsi="Georgia"/>
          <w:sz w:val="28"/>
          <w:szCs w:val="28"/>
        </w:rPr>
        <w:t>term outcomes of the short-lived Kiddo Project were. It probably did not help the bottom line of Queen Cutlery finances, but depending on how parents have followed up with the effort, it might have been very helpful to familial interest in collecting knives and preserving a sense of Americana history.</w:t>
      </w:r>
    </w:p>
    <w:p w14:paraId="42BF299A" w14:textId="62F2FEDD" w:rsidR="00EE65FC" w:rsidRDefault="00EE65FC" w:rsidP="006444E7">
      <w:pPr>
        <w:ind w:firstLine="720"/>
        <w:rPr>
          <w:rFonts w:ascii="Georgia" w:hAnsi="Georgia"/>
          <w:sz w:val="28"/>
          <w:szCs w:val="28"/>
        </w:rPr>
      </w:pPr>
      <w:r>
        <w:rPr>
          <w:rFonts w:ascii="Georgia" w:hAnsi="Georgia"/>
          <w:sz w:val="28"/>
          <w:szCs w:val="28"/>
        </w:rPr>
        <w:t xml:space="preserve">  </w:t>
      </w:r>
    </w:p>
    <w:p w14:paraId="3D8F4D64" w14:textId="1B19AAEE" w:rsidR="00454217" w:rsidRDefault="00092B94" w:rsidP="006444E7">
      <w:pPr>
        <w:ind w:firstLine="720"/>
        <w:rPr>
          <w:rFonts w:ascii="Georgia" w:hAnsi="Georgia"/>
          <w:sz w:val="28"/>
          <w:szCs w:val="28"/>
        </w:rPr>
      </w:pPr>
      <w:r>
        <w:rPr>
          <w:rFonts w:ascii="Georgia" w:hAnsi="Georgia"/>
          <w:sz w:val="28"/>
          <w:szCs w:val="28"/>
        </w:rPr>
        <w:t xml:space="preserve">  </w:t>
      </w:r>
    </w:p>
    <w:p w14:paraId="5AC84B61" w14:textId="0930E920" w:rsidR="00925624" w:rsidRDefault="008D031F">
      <w:pPr>
        <w:rPr>
          <w:rFonts w:ascii="Georgia" w:hAnsi="Georgia"/>
          <w:sz w:val="28"/>
          <w:szCs w:val="28"/>
        </w:rPr>
      </w:pPr>
      <w:r>
        <w:rPr>
          <w:rFonts w:ascii="Georgia" w:hAnsi="Georgia"/>
          <w:noProof/>
          <w:sz w:val="28"/>
          <w:szCs w:val="28"/>
        </w:rPr>
        <w:lastRenderedPageBreak/>
        <w:drawing>
          <wp:inline distT="0" distB="0" distL="0" distR="0" wp14:anchorId="346C1989" wp14:editId="1D29DE04">
            <wp:extent cx="5888153" cy="76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6345" cy="7656484"/>
                    </a:xfrm>
                    <a:prstGeom prst="rect">
                      <a:avLst/>
                    </a:prstGeom>
                  </pic:spPr>
                </pic:pic>
              </a:graphicData>
            </a:graphic>
          </wp:inline>
        </w:drawing>
      </w:r>
    </w:p>
    <w:p w14:paraId="25D5A383" w14:textId="35120F22" w:rsidR="00C708C2" w:rsidRDefault="00C708C2">
      <w:pPr>
        <w:rPr>
          <w:rFonts w:ascii="Georgia" w:hAnsi="Georgia"/>
          <w:sz w:val="28"/>
          <w:szCs w:val="28"/>
        </w:rPr>
      </w:pPr>
      <w:r w:rsidRPr="00432594">
        <w:rPr>
          <w:rFonts w:ascii="Georgia" w:hAnsi="Georgia"/>
          <w:sz w:val="28"/>
          <w:szCs w:val="28"/>
        </w:rPr>
        <w:t xml:space="preserve">Figure 1. </w:t>
      </w:r>
      <w:r w:rsidR="008D031F" w:rsidRPr="00432594">
        <w:rPr>
          <w:rFonts w:ascii="Georgia" w:hAnsi="Georgia"/>
          <w:sz w:val="28"/>
          <w:szCs w:val="28"/>
        </w:rPr>
        <w:t xml:space="preserve">Kiddo Poster used in 2015 through 2017 (and in both 2016-2017 catalogs). The knife was FREE, but the parent had to be there to approve, and the COIN was a very </w:t>
      </w:r>
      <w:r w:rsidR="00432594" w:rsidRPr="00432594">
        <w:rPr>
          <w:rFonts w:ascii="Georgia" w:hAnsi="Georgia"/>
          <w:sz w:val="28"/>
          <w:szCs w:val="28"/>
        </w:rPr>
        <w:t>t</w:t>
      </w:r>
      <w:r w:rsidR="008D031F" w:rsidRPr="00432594">
        <w:rPr>
          <w:rFonts w:ascii="Georgia" w:hAnsi="Georgia"/>
          <w:sz w:val="28"/>
          <w:szCs w:val="28"/>
        </w:rPr>
        <w:t xml:space="preserve">raditional approach to giving knives among friends – So the knife was not supposed to cut the friendship.  </w:t>
      </w:r>
    </w:p>
    <w:p w14:paraId="10DB6605" w14:textId="4E6DA017" w:rsidR="00432594" w:rsidRDefault="00432594">
      <w:pPr>
        <w:rPr>
          <w:rFonts w:ascii="Georgia" w:hAnsi="Georgia"/>
          <w:sz w:val="28"/>
          <w:szCs w:val="28"/>
        </w:rPr>
      </w:pPr>
      <w:r>
        <w:rPr>
          <w:rFonts w:ascii="Georgia" w:hAnsi="Georgia"/>
          <w:noProof/>
          <w:sz w:val="28"/>
          <w:szCs w:val="28"/>
        </w:rPr>
        <w:lastRenderedPageBreak/>
        <w:drawing>
          <wp:inline distT="0" distB="0" distL="0" distR="0" wp14:anchorId="692EEFC9" wp14:editId="6A459C3D">
            <wp:extent cx="6027997" cy="7800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5171" cy="7810259"/>
                    </a:xfrm>
                    <a:prstGeom prst="rect">
                      <a:avLst/>
                    </a:prstGeom>
                  </pic:spPr>
                </pic:pic>
              </a:graphicData>
            </a:graphic>
          </wp:inline>
        </w:drawing>
      </w:r>
    </w:p>
    <w:p w14:paraId="5EA37EB3" w14:textId="1F286072" w:rsidR="00432594" w:rsidRDefault="00432594">
      <w:pPr>
        <w:rPr>
          <w:rFonts w:ascii="Georgia" w:hAnsi="Georgia"/>
          <w:sz w:val="28"/>
          <w:szCs w:val="28"/>
        </w:rPr>
      </w:pPr>
      <w:r>
        <w:rPr>
          <w:rFonts w:ascii="Georgia" w:hAnsi="Georgia"/>
          <w:sz w:val="28"/>
          <w:szCs w:val="28"/>
        </w:rPr>
        <w:t>Figure 2. Photos from 2016 and 2017 Queen Catalog with children receiving a Kiddo knife from Ken Daniels.  There is no record of how many knives he gave away, but it was MANY!</w:t>
      </w:r>
    </w:p>
    <w:p w14:paraId="462465EC" w14:textId="2666FFDB" w:rsidR="00D97689" w:rsidRDefault="00D97689" w:rsidP="00D97689">
      <w:pPr>
        <w:ind w:firstLine="720"/>
        <w:rPr>
          <w:rFonts w:ascii="Georgia" w:hAnsi="Georgia"/>
          <w:sz w:val="28"/>
          <w:szCs w:val="28"/>
        </w:rPr>
      </w:pPr>
      <w:r w:rsidRPr="00EE65FC">
        <w:rPr>
          <w:rFonts w:ascii="Georgia" w:hAnsi="Georgia"/>
          <w:sz w:val="28"/>
          <w:szCs w:val="28"/>
        </w:rPr>
        <w:lastRenderedPageBreak/>
        <w:t xml:space="preserve">The three knives in the program </w:t>
      </w:r>
      <w:r>
        <w:rPr>
          <w:rFonts w:ascii="Georgia" w:hAnsi="Georgia"/>
          <w:sz w:val="28"/>
          <w:szCs w:val="28"/>
        </w:rPr>
        <w:t xml:space="preserve">shown in Figure 1, </w:t>
      </w:r>
      <w:r w:rsidRPr="00EE65FC">
        <w:rPr>
          <w:rFonts w:ascii="Georgia" w:hAnsi="Georgia"/>
          <w:sz w:val="28"/>
          <w:szCs w:val="28"/>
        </w:rPr>
        <w:t xml:space="preserve">were a single blade #14 “peanut” in </w:t>
      </w:r>
      <w:r>
        <w:rPr>
          <w:rFonts w:ascii="Georgia" w:hAnsi="Georgia"/>
          <w:sz w:val="28"/>
          <w:szCs w:val="28"/>
        </w:rPr>
        <w:t>amber</w:t>
      </w:r>
      <w:r w:rsidRPr="00EE65FC">
        <w:rPr>
          <w:rFonts w:ascii="Georgia" w:hAnsi="Georgia"/>
          <w:sz w:val="28"/>
          <w:szCs w:val="28"/>
        </w:rPr>
        <w:t xml:space="preserve"> or red </w:t>
      </w:r>
      <w:r>
        <w:rPr>
          <w:rFonts w:ascii="Georgia" w:hAnsi="Georgia"/>
          <w:sz w:val="28"/>
          <w:szCs w:val="28"/>
        </w:rPr>
        <w:t>D</w:t>
      </w:r>
      <w:r w:rsidRPr="00EE65FC">
        <w:rPr>
          <w:rFonts w:ascii="Georgia" w:hAnsi="Georgia"/>
          <w:sz w:val="28"/>
          <w:szCs w:val="28"/>
        </w:rPr>
        <w:t xml:space="preserve">elrin and a black Delrin small one-blade Doctors knife. </w:t>
      </w:r>
      <w:r>
        <w:rPr>
          <w:rFonts w:ascii="Georgia" w:hAnsi="Georgia"/>
          <w:sz w:val="28"/>
          <w:szCs w:val="28"/>
        </w:rPr>
        <w:t xml:space="preserve">However, the program was wider than that, as shown in Figure 3, with a variety of patterns and handles. As far as we know, all patterns were reduced to single blade knives, probably a reasonable safety issue, </w:t>
      </w:r>
      <w:r w:rsidR="00640D5E">
        <w:rPr>
          <w:rFonts w:ascii="Georgia" w:hAnsi="Georgia"/>
          <w:sz w:val="28"/>
          <w:szCs w:val="28"/>
        </w:rPr>
        <w:t>reducing risk for</w:t>
      </w:r>
      <w:r>
        <w:rPr>
          <w:rFonts w:ascii="Georgia" w:hAnsi="Georgia"/>
          <w:sz w:val="28"/>
          <w:szCs w:val="28"/>
        </w:rPr>
        <w:t xml:space="preserve"> younger users from cuts while learning to manage opening both blades at the same time – how many of us have been nicked by the secondary blade!  All the tang stamps show Daniels Family Cutlery and most that we have seen were in stainless – a very nice choice for a child’s collection that might </w:t>
      </w:r>
      <w:r w:rsidR="00640D5E">
        <w:rPr>
          <w:rFonts w:ascii="Georgia" w:hAnsi="Georgia"/>
          <w:sz w:val="28"/>
          <w:szCs w:val="28"/>
        </w:rPr>
        <w:t>be stored for long times</w:t>
      </w:r>
      <w:r>
        <w:rPr>
          <w:rFonts w:ascii="Georgia" w:hAnsi="Georgia"/>
          <w:sz w:val="28"/>
          <w:szCs w:val="28"/>
        </w:rPr>
        <w:t xml:space="preserve">. </w:t>
      </w:r>
    </w:p>
    <w:p w14:paraId="42827CB1" w14:textId="007E55CA" w:rsidR="00D97689" w:rsidRDefault="00D97689" w:rsidP="00F40998">
      <w:pPr>
        <w:ind w:firstLine="720"/>
        <w:rPr>
          <w:rFonts w:ascii="Georgia" w:hAnsi="Georgia"/>
          <w:sz w:val="28"/>
          <w:szCs w:val="28"/>
        </w:rPr>
      </w:pPr>
      <w:r>
        <w:rPr>
          <w:rFonts w:ascii="Georgia" w:hAnsi="Georgia"/>
          <w:sz w:val="28"/>
          <w:szCs w:val="28"/>
        </w:rPr>
        <w:t>As can be seen in Figure</w:t>
      </w:r>
      <w:r w:rsidR="00AA71B6">
        <w:rPr>
          <w:rFonts w:ascii="Georgia" w:hAnsi="Georgia"/>
          <w:sz w:val="28"/>
          <w:szCs w:val="28"/>
        </w:rPr>
        <w:t>s</w:t>
      </w:r>
      <w:r>
        <w:rPr>
          <w:rFonts w:ascii="Georgia" w:hAnsi="Georgia"/>
          <w:sz w:val="28"/>
          <w:szCs w:val="28"/>
        </w:rPr>
        <w:t xml:space="preserve"> 3 and 4, each knife was presented in a Kiddo </w:t>
      </w:r>
      <w:r w:rsidR="00F40998">
        <w:rPr>
          <w:rFonts w:ascii="Georgia" w:hAnsi="Georgia"/>
          <w:sz w:val="28"/>
          <w:szCs w:val="28"/>
        </w:rPr>
        <w:t>black two</w:t>
      </w:r>
      <w:r w:rsidR="00D236C7">
        <w:rPr>
          <w:rFonts w:ascii="Georgia" w:hAnsi="Georgia"/>
          <w:sz w:val="28"/>
          <w:szCs w:val="28"/>
        </w:rPr>
        <w:t>-</w:t>
      </w:r>
      <w:r w:rsidR="00F40998">
        <w:rPr>
          <w:rFonts w:ascii="Georgia" w:hAnsi="Georgia"/>
          <w:sz w:val="28"/>
          <w:szCs w:val="28"/>
        </w:rPr>
        <w:t xml:space="preserve">piece </w:t>
      </w:r>
      <w:r>
        <w:rPr>
          <w:rFonts w:ascii="Georgia" w:hAnsi="Georgia"/>
          <w:sz w:val="28"/>
          <w:szCs w:val="28"/>
        </w:rPr>
        <w:t xml:space="preserve">box, or the white one-piece box seen in the company’s last year. Each was dated and manually signed by Ken Daniels. These were not </w:t>
      </w:r>
      <w:r w:rsidR="002469A4">
        <w:rPr>
          <w:rFonts w:ascii="Georgia" w:hAnsi="Georgia"/>
          <w:sz w:val="28"/>
          <w:szCs w:val="28"/>
        </w:rPr>
        <w:t xml:space="preserve">merely </w:t>
      </w:r>
      <w:r>
        <w:rPr>
          <w:rFonts w:ascii="Georgia" w:hAnsi="Georgia"/>
          <w:sz w:val="28"/>
          <w:szCs w:val="28"/>
        </w:rPr>
        <w:t>toys</w:t>
      </w:r>
      <w:r w:rsidR="00F40998">
        <w:rPr>
          <w:rFonts w:ascii="Georgia" w:hAnsi="Georgia"/>
          <w:sz w:val="28"/>
          <w:szCs w:val="28"/>
        </w:rPr>
        <w:t>;</w:t>
      </w:r>
      <w:r>
        <w:rPr>
          <w:rFonts w:ascii="Georgia" w:hAnsi="Georgia"/>
          <w:sz w:val="28"/>
          <w:szCs w:val="28"/>
        </w:rPr>
        <w:t xml:space="preserve"> they were obviously treated as a beginning collector asset.   </w:t>
      </w:r>
      <w:r>
        <w:rPr>
          <w:rFonts w:ascii="Georgia" w:hAnsi="Georgia"/>
          <w:noProof/>
          <w:sz w:val="28"/>
          <w:szCs w:val="28"/>
        </w:rPr>
        <w:drawing>
          <wp:inline distT="0" distB="0" distL="0" distR="0" wp14:anchorId="62E46FA5" wp14:editId="102B0660">
            <wp:extent cx="5705341" cy="378527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7560" cy="3793381"/>
                    </a:xfrm>
                    <a:prstGeom prst="rect">
                      <a:avLst/>
                    </a:prstGeom>
                  </pic:spPr>
                </pic:pic>
              </a:graphicData>
            </a:graphic>
          </wp:inline>
        </w:drawing>
      </w:r>
    </w:p>
    <w:p w14:paraId="27FFB7CC" w14:textId="70FADBFA" w:rsidR="00C51793" w:rsidRPr="00C51793" w:rsidRDefault="00D97689" w:rsidP="00C51793">
      <w:pPr>
        <w:ind w:firstLine="720"/>
        <w:rPr>
          <w:rFonts w:ascii="Georgia" w:hAnsi="Georgia"/>
          <w:sz w:val="24"/>
          <w:szCs w:val="24"/>
        </w:rPr>
      </w:pPr>
      <w:r>
        <w:rPr>
          <w:rFonts w:ascii="Georgia" w:hAnsi="Georgia"/>
          <w:sz w:val="28"/>
          <w:szCs w:val="28"/>
        </w:rPr>
        <w:t>Figure 3. Knives given to two children who regularly attended knife shows with their parents as part of the Kiddo Project. The variety of knives and handle materials suggest that someday in the future a “complete” collection of Kiddo knives would be a very interesting</w:t>
      </w:r>
      <w:r w:rsidR="00AA71B6">
        <w:rPr>
          <w:rFonts w:ascii="Georgia" w:hAnsi="Georgia"/>
          <w:sz w:val="28"/>
          <w:szCs w:val="28"/>
        </w:rPr>
        <w:t>, collectable</w:t>
      </w:r>
      <w:r>
        <w:rPr>
          <w:rFonts w:ascii="Georgia" w:hAnsi="Georgia"/>
          <w:sz w:val="28"/>
          <w:szCs w:val="28"/>
        </w:rPr>
        <w:t xml:space="preserve"> group. Name another cutlery company who has made such a collection?</w:t>
      </w:r>
      <w:r w:rsidR="00C51793" w:rsidRPr="00C51793">
        <w:rPr>
          <w:rFonts w:ascii="Georgia" w:hAnsi="Georgia"/>
          <w:sz w:val="24"/>
          <w:szCs w:val="24"/>
        </w:rPr>
        <w:t xml:space="preserve"> </w:t>
      </w:r>
      <w:r w:rsidR="00C51793">
        <w:rPr>
          <w:rFonts w:ascii="Georgia" w:hAnsi="Georgia"/>
          <w:sz w:val="24"/>
          <w:szCs w:val="24"/>
        </w:rPr>
        <w:t>(</w:t>
      </w:r>
      <w:r w:rsidR="00C51793" w:rsidRPr="00E508BC">
        <w:rPr>
          <w:sz w:val="24"/>
          <w:szCs w:val="24"/>
        </w:rPr>
        <w:t>©</w:t>
      </w:r>
      <w:r w:rsidR="00C51793">
        <w:rPr>
          <w:sz w:val="24"/>
          <w:szCs w:val="24"/>
        </w:rPr>
        <w:t xml:space="preserve"> </w:t>
      </w:r>
      <w:r w:rsidR="00C51793">
        <w:rPr>
          <w:rFonts w:ascii="Georgia" w:hAnsi="Georgia"/>
          <w:sz w:val="24"/>
          <w:szCs w:val="24"/>
        </w:rPr>
        <w:t>Mick family photograph)</w:t>
      </w:r>
    </w:p>
    <w:p w14:paraId="48E2B915" w14:textId="2A66CDBC" w:rsidR="005D4556" w:rsidRDefault="00D97689" w:rsidP="00D97689">
      <w:pPr>
        <w:ind w:firstLine="720"/>
        <w:rPr>
          <w:rFonts w:ascii="Georgia" w:hAnsi="Georgia"/>
          <w:sz w:val="28"/>
          <w:szCs w:val="28"/>
        </w:rPr>
      </w:pPr>
      <w:r>
        <w:rPr>
          <w:rFonts w:ascii="Georgia" w:hAnsi="Georgia"/>
          <w:sz w:val="28"/>
          <w:szCs w:val="28"/>
        </w:rPr>
        <w:lastRenderedPageBreak/>
        <w:t xml:space="preserve">Easily our favorite knife </w:t>
      </w:r>
      <w:r w:rsidR="008A527E">
        <w:rPr>
          <w:rFonts w:ascii="Georgia" w:hAnsi="Georgia"/>
          <w:sz w:val="28"/>
          <w:szCs w:val="28"/>
        </w:rPr>
        <w:t xml:space="preserve">of this set </w:t>
      </w:r>
      <w:r>
        <w:rPr>
          <w:rFonts w:ascii="Georgia" w:hAnsi="Georgia"/>
          <w:sz w:val="28"/>
          <w:szCs w:val="28"/>
        </w:rPr>
        <w:t xml:space="preserve">is the very nice </w:t>
      </w:r>
      <w:proofErr w:type="spellStart"/>
      <w:r>
        <w:rPr>
          <w:rFonts w:ascii="Georgia" w:hAnsi="Georgia"/>
          <w:sz w:val="28"/>
          <w:szCs w:val="28"/>
        </w:rPr>
        <w:t>Schatt</w:t>
      </w:r>
      <w:proofErr w:type="spellEnd"/>
      <w:r>
        <w:rPr>
          <w:rFonts w:ascii="Georgia" w:hAnsi="Georgia"/>
          <w:sz w:val="28"/>
          <w:szCs w:val="28"/>
        </w:rPr>
        <w:t xml:space="preserve"> &amp; Morgan tang stamp on a stag-handled peanut, seen in Figure 4. This is a very generous offering to a child who one day may recognize what he or she received from “The old bald</w:t>
      </w:r>
      <w:r w:rsidR="008A527E">
        <w:rPr>
          <w:rFonts w:ascii="Georgia" w:hAnsi="Georgia"/>
          <w:sz w:val="28"/>
          <w:szCs w:val="28"/>
        </w:rPr>
        <w:t>-</w:t>
      </w:r>
      <w:r>
        <w:rPr>
          <w:rFonts w:ascii="Georgia" w:hAnsi="Georgia"/>
          <w:sz w:val="28"/>
          <w:szCs w:val="28"/>
        </w:rPr>
        <w:t xml:space="preserve">headed man.”   </w:t>
      </w:r>
    </w:p>
    <w:p w14:paraId="3CE34255" w14:textId="77777777" w:rsidR="005D4556" w:rsidRDefault="005D4556" w:rsidP="005D4556">
      <w:pPr>
        <w:rPr>
          <w:rFonts w:ascii="Georgia" w:hAnsi="Georgia"/>
          <w:sz w:val="28"/>
          <w:szCs w:val="28"/>
        </w:rPr>
      </w:pPr>
      <w:r>
        <w:rPr>
          <w:rFonts w:ascii="Georgia" w:hAnsi="Georgia"/>
          <w:noProof/>
          <w:sz w:val="28"/>
          <w:szCs w:val="28"/>
        </w:rPr>
        <w:drawing>
          <wp:inline distT="0" distB="0" distL="0" distR="0" wp14:anchorId="105FDCDE" wp14:editId="48A8F79B">
            <wp:extent cx="5943600" cy="4462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62145"/>
                    </a:xfrm>
                    <a:prstGeom prst="rect">
                      <a:avLst/>
                    </a:prstGeom>
                  </pic:spPr>
                </pic:pic>
              </a:graphicData>
            </a:graphic>
          </wp:inline>
        </w:drawing>
      </w:r>
      <w:r>
        <w:rPr>
          <w:rFonts w:ascii="Georgia" w:hAnsi="Georgia"/>
          <w:sz w:val="28"/>
          <w:szCs w:val="28"/>
        </w:rPr>
        <w:t xml:space="preserve"> </w:t>
      </w:r>
    </w:p>
    <w:p w14:paraId="3C15086F" w14:textId="77777777" w:rsidR="00C51793" w:rsidRPr="00C51793" w:rsidRDefault="005D4556" w:rsidP="00C51793">
      <w:pPr>
        <w:ind w:firstLine="720"/>
        <w:rPr>
          <w:rFonts w:ascii="Georgia" w:hAnsi="Georgia"/>
          <w:sz w:val="24"/>
          <w:szCs w:val="24"/>
        </w:rPr>
      </w:pPr>
      <w:r>
        <w:rPr>
          <w:rFonts w:ascii="Georgia" w:hAnsi="Georgia"/>
          <w:sz w:val="28"/>
          <w:szCs w:val="28"/>
        </w:rPr>
        <w:t xml:space="preserve">Figure 4.  A Stag handled Peanut model #14, with a </w:t>
      </w:r>
      <w:proofErr w:type="spellStart"/>
      <w:r>
        <w:rPr>
          <w:rFonts w:ascii="Georgia" w:hAnsi="Georgia"/>
          <w:sz w:val="28"/>
          <w:szCs w:val="28"/>
        </w:rPr>
        <w:t>Schatt</w:t>
      </w:r>
      <w:proofErr w:type="spellEnd"/>
      <w:r>
        <w:rPr>
          <w:rFonts w:ascii="Georgia" w:hAnsi="Georgia"/>
          <w:sz w:val="28"/>
          <w:szCs w:val="28"/>
        </w:rPr>
        <w:t xml:space="preserve"> &amp; Morgan tang stamp, given to a child for free as part of the Kiddo Project. </w:t>
      </w:r>
      <w:r w:rsidR="00C51793">
        <w:rPr>
          <w:rFonts w:ascii="Georgia" w:hAnsi="Georgia"/>
          <w:sz w:val="24"/>
          <w:szCs w:val="24"/>
        </w:rPr>
        <w:t>(</w:t>
      </w:r>
      <w:r w:rsidR="00C51793" w:rsidRPr="00E508BC">
        <w:rPr>
          <w:sz w:val="24"/>
          <w:szCs w:val="24"/>
        </w:rPr>
        <w:t>©</w:t>
      </w:r>
      <w:r w:rsidR="00C51793">
        <w:rPr>
          <w:sz w:val="24"/>
          <w:szCs w:val="24"/>
        </w:rPr>
        <w:t xml:space="preserve"> </w:t>
      </w:r>
      <w:r w:rsidR="00C51793">
        <w:rPr>
          <w:rFonts w:ascii="Georgia" w:hAnsi="Georgia"/>
          <w:sz w:val="24"/>
          <w:szCs w:val="24"/>
        </w:rPr>
        <w:t>Mick family photograph)</w:t>
      </w:r>
    </w:p>
    <w:p w14:paraId="123715D3" w14:textId="5151B4FD" w:rsidR="00D97689" w:rsidRDefault="00D97689" w:rsidP="00D97689">
      <w:pPr>
        <w:ind w:firstLine="720"/>
        <w:rPr>
          <w:rFonts w:ascii="Georgia" w:hAnsi="Georgia"/>
          <w:sz w:val="28"/>
          <w:szCs w:val="28"/>
        </w:rPr>
      </w:pPr>
      <w:r>
        <w:rPr>
          <w:rFonts w:ascii="Georgia" w:hAnsi="Georgia"/>
          <w:sz w:val="28"/>
          <w:szCs w:val="28"/>
        </w:rPr>
        <w:t>Queen and Ken continued the program in 2016 and 2017, profiling it in their catalogs and a special table where Ken handed out knives at each knife show they did through the company’s last three years. If you had a chance, you would have seen how interested and excited these children were to get a knife in a re</w:t>
      </w:r>
      <w:r w:rsidR="00D236C7">
        <w:rPr>
          <w:rFonts w:ascii="Georgia" w:hAnsi="Georgia"/>
          <w:sz w:val="28"/>
          <w:szCs w:val="28"/>
        </w:rPr>
        <w:t>al</w:t>
      </w:r>
      <w:r>
        <w:rPr>
          <w:rFonts w:ascii="Georgia" w:hAnsi="Georgia"/>
          <w:sz w:val="28"/>
          <w:szCs w:val="28"/>
        </w:rPr>
        <w:t xml:space="preserve"> Queen box. There were MANY happy interactions at Ken’s table! And it was very clear that Ken was very happy at those times – not concerned with business issues, but watching the hearts and minds of kids liking a new knife – of ADDING a knife to their collection. </w:t>
      </w:r>
    </w:p>
    <w:p w14:paraId="11604FBD" w14:textId="77777777" w:rsidR="005D4556" w:rsidRDefault="005D4556" w:rsidP="005D4556">
      <w:pPr>
        <w:rPr>
          <w:rFonts w:ascii="Georgia" w:hAnsi="Georgia"/>
          <w:sz w:val="28"/>
          <w:szCs w:val="28"/>
        </w:rPr>
      </w:pPr>
    </w:p>
    <w:p w14:paraId="36DFD097" w14:textId="77777777" w:rsidR="005D4556" w:rsidRDefault="005D4556" w:rsidP="005D4556">
      <w:pPr>
        <w:rPr>
          <w:rFonts w:ascii="Georgia" w:hAnsi="Georgia"/>
          <w:sz w:val="28"/>
          <w:szCs w:val="28"/>
        </w:rPr>
      </w:pPr>
      <w:r>
        <w:rPr>
          <w:rFonts w:ascii="Georgia" w:hAnsi="Georgia"/>
          <w:noProof/>
          <w:sz w:val="28"/>
          <w:szCs w:val="28"/>
        </w:rPr>
        <w:lastRenderedPageBreak/>
        <w:drawing>
          <wp:inline distT="0" distB="0" distL="0" distR="0" wp14:anchorId="3B603822" wp14:editId="755640BF">
            <wp:extent cx="5943600" cy="5226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226050"/>
                    </a:xfrm>
                    <a:prstGeom prst="rect">
                      <a:avLst/>
                    </a:prstGeom>
                  </pic:spPr>
                </pic:pic>
              </a:graphicData>
            </a:graphic>
          </wp:inline>
        </w:drawing>
      </w:r>
    </w:p>
    <w:p w14:paraId="1F0EAF1B" w14:textId="5FDF8F50" w:rsidR="005D4556" w:rsidRPr="00C51793" w:rsidRDefault="005D4556" w:rsidP="005D4556">
      <w:pPr>
        <w:ind w:firstLine="720"/>
        <w:rPr>
          <w:rFonts w:ascii="Georgia" w:hAnsi="Georgia"/>
          <w:sz w:val="24"/>
          <w:szCs w:val="24"/>
        </w:rPr>
      </w:pPr>
      <w:r>
        <w:rPr>
          <w:rFonts w:ascii="Georgia" w:hAnsi="Georgia"/>
          <w:sz w:val="28"/>
          <w:szCs w:val="28"/>
        </w:rPr>
        <w:t xml:space="preserve">Figure 5. Shelby </w:t>
      </w:r>
      <w:r w:rsidR="00C51793">
        <w:rPr>
          <w:rFonts w:ascii="Georgia" w:hAnsi="Georgia"/>
          <w:sz w:val="28"/>
          <w:szCs w:val="28"/>
        </w:rPr>
        <w:t xml:space="preserve">(age 3) </w:t>
      </w:r>
      <w:r>
        <w:rPr>
          <w:rFonts w:ascii="Georgia" w:hAnsi="Georgia"/>
          <w:sz w:val="28"/>
          <w:szCs w:val="28"/>
        </w:rPr>
        <w:t>and Cooper Mick</w:t>
      </w:r>
      <w:r w:rsidR="00C51793">
        <w:rPr>
          <w:rFonts w:ascii="Georgia" w:hAnsi="Georgia"/>
          <w:sz w:val="28"/>
          <w:szCs w:val="28"/>
        </w:rPr>
        <w:t xml:space="preserve"> (5 months)</w:t>
      </w:r>
      <w:r>
        <w:rPr>
          <w:rFonts w:ascii="Georgia" w:hAnsi="Georgia"/>
          <w:sz w:val="28"/>
          <w:szCs w:val="28"/>
        </w:rPr>
        <w:t xml:space="preserve"> </w:t>
      </w:r>
      <w:r w:rsidR="001B7910">
        <w:rPr>
          <w:rFonts w:ascii="Georgia" w:hAnsi="Georgia"/>
          <w:sz w:val="28"/>
          <w:szCs w:val="28"/>
        </w:rPr>
        <w:t>with their first Kiddo knives</w:t>
      </w:r>
      <w:r w:rsidR="001E55E7">
        <w:rPr>
          <w:rFonts w:ascii="Georgia" w:hAnsi="Georgia"/>
          <w:sz w:val="28"/>
          <w:szCs w:val="28"/>
        </w:rPr>
        <w:t xml:space="preserve"> in 2015</w:t>
      </w:r>
      <w:r w:rsidR="001B7910">
        <w:rPr>
          <w:rFonts w:ascii="Georgia" w:hAnsi="Georgia"/>
          <w:sz w:val="28"/>
          <w:szCs w:val="28"/>
        </w:rPr>
        <w:t xml:space="preserve">. These </w:t>
      </w:r>
      <w:r w:rsidR="001E55E7">
        <w:rPr>
          <w:rFonts w:ascii="Georgia" w:hAnsi="Georgia"/>
          <w:sz w:val="28"/>
          <w:szCs w:val="28"/>
        </w:rPr>
        <w:t xml:space="preserve">are the </w:t>
      </w:r>
      <w:r>
        <w:rPr>
          <w:rFonts w:ascii="Georgia" w:hAnsi="Georgia"/>
          <w:sz w:val="28"/>
          <w:szCs w:val="28"/>
        </w:rPr>
        <w:t>children of Ashley and Joe Mick, who visited the Queen table at local knife shows. Cooper couldn’t yet walk when he got is first kiddo knife, but he did get an early start on building his knife collection.</w:t>
      </w:r>
      <w:r w:rsidR="00C51793">
        <w:rPr>
          <w:rFonts w:ascii="Georgia" w:hAnsi="Georgia"/>
          <w:sz w:val="28"/>
          <w:szCs w:val="28"/>
        </w:rPr>
        <w:t xml:space="preserve"> </w:t>
      </w:r>
      <w:bookmarkStart w:id="0" w:name="_Hlk111367831"/>
      <w:r w:rsidR="001E55E7">
        <w:rPr>
          <w:rFonts w:ascii="Georgia" w:hAnsi="Georgia"/>
          <w:sz w:val="28"/>
          <w:szCs w:val="28"/>
        </w:rPr>
        <w:t xml:space="preserve">For the record, they still are active participants of current knife shows with their parents. </w:t>
      </w:r>
      <w:proofErr w:type="gramStart"/>
      <w:r w:rsidR="00C51793">
        <w:rPr>
          <w:rFonts w:ascii="Georgia" w:hAnsi="Georgia"/>
          <w:sz w:val="24"/>
          <w:szCs w:val="24"/>
        </w:rPr>
        <w:t>(</w:t>
      </w:r>
      <w:bookmarkStart w:id="1" w:name="_Hlk93482471"/>
      <w:proofErr w:type="gramEnd"/>
      <w:r w:rsidR="00C51793" w:rsidRPr="00E508BC">
        <w:rPr>
          <w:sz w:val="24"/>
          <w:szCs w:val="24"/>
        </w:rPr>
        <w:t>©</w:t>
      </w:r>
      <w:bookmarkEnd w:id="1"/>
      <w:r w:rsidR="00C51793">
        <w:rPr>
          <w:sz w:val="24"/>
          <w:szCs w:val="24"/>
        </w:rPr>
        <w:t xml:space="preserve"> </w:t>
      </w:r>
      <w:r w:rsidR="00C51793">
        <w:rPr>
          <w:rFonts w:ascii="Georgia" w:hAnsi="Georgia"/>
          <w:sz w:val="24"/>
          <w:szCs w:val="24"/>
        </w:rPr>
        <w:t>Mick family photograph)</w:t>
      </w:r>
    </w:p>
    <w:bookmarkEnd w:id="0"/>
    <w:p w14:paraId="58E31E6C" w14:textId="583ABA03" w:rsidR="001B55FD" w:rsidRDefault="00D97689" w:rsidP="005D4556">
      <w:pPr>
        <w:ind w:firstLine="720"/>
        <w:rPr>
          <w:rFonts w:ascii="Georgia" w:hAnsi="Georgia"/>
          <w:sz w:val="28"/>
          <w:szCs w:val="28"/>
        </w:rPr>
      </w:pPr>
      <w:r>
        <w:rPr>
          <w:rFonts w:ascii="Georgia" w:hAnsi="Georgia"/>
          <w:sz w:val="28"/>
          <w:szCs w:val="28"/>
        </w:rPr>
        <w:t xml:space="preserve">Our message to knife owners, based on Ken’s approach, is simple; involve your children and grandchildren in your interest in knives. Give knives, let them handle </w:t>
      </w:r>
      <w:r w:rsidR="001E55E7">
        <w:rPr>
          <w:rFonts w:ascii="Georgia" w:hAnsi="Georgia"/>
          <w:sz w:val="28"/>
          <w:szCs w:val="28"/>
        </w:rPr>
        <w:t xml:space="preserve">and study </w:t>
      </w:r>
      <w:r>
        <w:rPr>
          <w:rFonts w:ascii="Georgia" w:hAnsi="Georgia"/>
          <w:sz w:val="28"/>
          <w:szCs w:val="28"/>
        </w:rPr>
        <w:t xml:space="preserve">knives in your collection, take them to knife shows, let them develop skill in using knives and praise their growing interest in working with knives. Document your knife collection so they know what you like and what you have. While modern knife interest has been largely converted to a dollars and cents perspective, it is still mostly an </w:t>
      </w:r>
      <w:r>
        <w:rPr>
          <w:rFonts w:ascii="Georgia" w:hAnsi="Georgia"/>
          <w:sz w:val="28"/>
          <w:szCs w:val="28"/>
        </w:rPr>
        <w:lastRenderedPageBreak/>
        <w:t>emotional issue and that is what Ken Daniels was pointing out in the Kiddo Project.</w:t>
      </w:r>
      <w:r w:rsidR="0079234A">
        <w:rPr>
          <w:rFonts w:ascii="Georgia" w:hAnsi="Georgia"/>
          <w:sz w:val="28"/>
          <w:szCs w:val="28"/>
        </w:rPr>
        <w:t xml:space="preserve"> </w:t>
      </w:r>
    </w:p>
    <w:p w14:paraId="3B656273" w14:textId="7780FA3D" w:rsidR="005C114B" w:rsidRDefault="005C114B" w:rsidP="005C114B">
      <w:pPr>
        <w:ind w:firstLine="720"/>
        <w:rPr>
          <w:rFonts w:ascii="Georgia" w:hAnsi="Georgia"/>
          <w:sz w:val="28"/>
          <w:szCs w:val="28"/>
        </w:rPr>
      </w:pPr>
      <w:r>
        <w:rPr>
          <w:rFonts w:ascii="Georgia" w:hAnsi="Georgia"/>
          <w:sz w:val="28"/>
          <w:szCs w:val="28"/>
        </w:rPr>
        <w:t>References:</w:t>
      </w:r>
    </w:p>
    <w:p w14:paraId="2A0CE8CD" w14:textId="1C629B0F" w:rsidR="005C114B" w:rsidRDefault="005C114B" w:rsidP="005C114B">
      <w:pPr>
        <w:ind w:firstLine="720"/>
        <w:rPr>
          <w:rFonts w:ascii="Georgia" w:hAnsi="Georgia"/>
          <w:sz w:val="28"/>
          <w:szCs w:val="28"/>
        </w:rPr>
      </w:pPr>
      <w:r>
        <w:rPr>
          <w:rFonts w:ascii="Georgia" w:hAnsi="Georgia"/>
          <w:sz w:val="28"/>
          <w:szCs w:val="28"/>
        </w:rPr>
        <w:t>Queen Cutlery Compa</w:t>
      </w:r>
      <w:r w:rsidR="00C51793">
        <w:rPr>
          <w:rFonts w:ascii="Georgia" w:hAnsi="Georgia"/>
          <w:sz w:val="28"/>
          <w:szCs w:val="28"/>
        </w:rPr>
        <w:t>n</w:t>
      </w:r>
      <w:r>
        <w:rPr>
          <w:rFonts w:ascii="Georgia" w:hAnsi="Georgia"/>
          <w:sz w:val="28"/>
          <w:szCs w:val="28"/>
        </w:rPr>
        <w:t>y</w:t>
      </w:r>
      <w:r w:rsidR="00C51793">
        <w:rPr>
          <w:rFonts w:ascii="Georgia" w:hAnsi="Georgia"/>
          <w:sz w:val="28"/>
          <w:szCs w:val="28"/>
        </w:rPr>
        <w:t xml:space="preserve"> (2016 and 2017) Annual Catalog. (</w:t>
      </w:r>
      <w:proofErr w:type="gramStart"/>
      <w:r w:rsidR="00C51793">
        <w:rPr>
          <w:rFonts w:ascii="Georgia" w:hAnsi="Georgia"/>
          <w:sz w:val="28"/>
          <w:szCs w:val="28"/>
        </w:rPr>
        <w:t>out</w:t>
      </w:r>
      <w:proofErr w:type="gramEnd"/>
      <w:r w:rsidR="00C51793">
        <w:rPr>
          <w:rFonts w:ascii="Georgia" w:hAnsi="Georgia"/>
          <w:sz w:val="28"/>
          <w:szCs w:val="28"/>
        </w:rPr>
        <w:t xml:space="preserve"> of print-only in private Collections)</w:t>
      </w:r>
    </w:p>
    <w:sectPr w:rsidR="005C114B" w:rsidSect="00F47108">
      <w:footerReference w:type="default" r:id="rId13"/>
      <w:pgSz w:w="12240" w:h="15840"/>
      <w:pgMar w:top="86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0B8CB" w14:textId="77777777" w:rsidR="003363A6" w:rsidRDefault="003363A6" w:rsidP="00B7214F">
      <w:pPr>
        <w:spacing w:after="0" w:line="240" w:lineRule="auto"/>
      </w:pPr>
      <w:r>
        <w:separator/>
      </w:r>
    </w:p>
  </w:endnote>
  <w:endnote w:type="continuationSeparator" w:id="0">
    <w:p w14:paraId="4A7BC04D" w14:textId="77777777" w:rsidR="003363A6" w:rsidRDefault="003363A6" w:rsidP="00B72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B29CF" w14:textId="6FC1873E" w:rsidR="00B7214F" w:rsidRDefault="00B7214F">
    <w:pPr>
      <w:pStyle w:val="Footer"/>
    </w:pPr>
    <w:r>
      <w:t xml:space="preserve">Kiddo project, page </w:t>
    </w:r>
    <w:r>
      <w:fldChar w:fldCharType="begin"/>
    </w:r>
    <w:r>
      <w:instrText xml:space="preserve"> PAGE   \* MERGEFORMAT </w:instrText>
    </w:r>
    <w:r>
      <w:fldChar w:fldCharType="separate"/>
    </w:r>
    <w:r>
      <w:rPr>
        <w:noProof/>
      </w:rPr>
      <w:t>1</w:t>
    </w:r>
    <w:r>
      <w:fldChar w:fldCharType="end"/>
    </w:r>
    <w:r>
      <w:t xml:space="preserve"> of </w:t>
    </w:r>
    <w:fldSimple w:instr=" NUMPAGES  \* Arabic  \* MERGEFORMAT ">
      <w:r>
        <w:rPr>
          <w:noProof/>
        </w:rPr>
        <w:t>5</w:t>
      </w:r>
    </w:fldSimple>
    <w:r>
      <w:t xml:space="preserve">, </w:t>
    </w:r>
    <w:r>
      <w:fldChar w:fldCharType="begin"/>
    </w:r>
    <w:r>
      <w:instrText xml:space="preserve"> DATE  \@ "M/d/yyyy"  \* MERGEFORMAT </w:instrText>
    </w:r>
    <w:r>
      <w:fldChar w:fldCharType="separate"/>
    </w:r>
    <w:r w:rsidR="00FC1AD2">
      <w:rPr>
        <w:noProof/>
      </w:rPr>
      <w:t>8/25/2022</w:t>
    </w:r>
    <w:r>
      <w:fldChar w:fldCharType="end"/>
    </w:r>
  </w:p>
  <w:p w14:paraId="23467C08" w14:textId="77777777" w:rsidR="00B7214F" w:rsidRDefault="00B721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155CD" w14:textId="77777777" w:rsidR="003363A6" w:rsidRDefault="003363A6" w:rsidP="00B7214F">
      <w:pPr>
        <w:spacing w:after="0" w:line="240" w:lineRule="auto"/>
      </w:pPr>
      <w:r>
        <w:separator/>
      </w:r>
    </w:p>
  </w:footnote>
  <w:footnote w:type="continuationSeparator" w:id="0">
    <w:p w14:paraId="4711FF52" w14:textId="77777777" w:rsidR="003363A6" w:rsidRDefault="003363A6" w:rsidP="00B721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2FF"/>
    <w:rsid w:val="0002712F"/>
    <w:rsid w:val="00092B94"/>
    <w:rsid w:val="00122E6B"/>
    <w:rsid w:val="00142315"/>
    <w:rsid w:val="00147D2C"/>
    <w:rsid w:val="0019584A"/>
    <w:rsid w:val="001B55FD"/>
    <w:rsid w:val="001B7910"/>
    <w:rsid w:val="001E55E7"/>
    <w:rsid w:val="002469A4"/>
    <w:rsid w:val="00254DE6"/>
    <w:rsid w:val="00273B18"/>
    <w:rsid w:val="0027419F"/>
    <w:rsid w:val="002F56DE"/>
    <w:rsid w:val="00304988"/>
    <w:rsid w:val="00316A48"/>
    <w:rsid w:val="00331949"/>
    <w:rsid w:val="003363A6"/>
    <w:rsid w:val="00355F2C"/>
    <w:rsid w:val="00432594"/>
    <w:rsid w:val="00454217"/>
    <w:rsid w:val="004D4D43"/>
    <w:rsid w:val="005039E2"/>
    <w:rsid w:val="0057713C"/>
    <w:rsid w:val="005A5220"/>
    <w:rsid w:val="005C114B"/>
    <w:rsid w:val="005C52FF"/>
    <w:rsid w:val="005D0D66"/>
    <w:rsid w:val="005D4556"/>
    <w:rsid w:val="005F033F"/>
    <w:rsid w:val="00640D5E"/>
    <w:rsid w:val="006444E7"/>
    <w:rsid w:val="00651149"/>
    <w:rsid w:val="00651CB7"/>
    <w:rsid w:val="006A1EC2"/>
    <w:rsid w:val="006D2E9D"/>
    <w:rsid w:val="0079234A"/>
    <w:rsid w:val="008A527E"/>
    <w:rsid w:val="008D031F"/>
    <w:rsid w:val="00925624"/>
    <w:rsid w:val="00A45DED"/>
    <w:rsid w:val="00A60006"/>
    <w:rsid w:val="00AA71B6"/>
    <w:rsid w:val="00AC7956"/>
    <w:rsid w:val="00AE3D87"/>
    <w:rsid w:val="00B0727B"/>
    <w:rsid w:val="00B7214F"/>
    <w:rsid w:val="00B91375"/>
    <w:rsid w:val="00BA6457"/>
    <w:rsid w:val="00C51793"/>
    <w:rsid w:val="00C708C2"/>
    <w:rsid w:val="00D236C7"/>
    <w:rsid w:val="00D97689"/>
    <w:rsid w:val="00DA5865"/>
    <w:rsid w:val="00E06A18"/>
    <w:rsid w:val="00EE65FC"/>
    <w:rsid w:val="00F10CB8"/>
    <w:rsid w:val="00F40998"/>
    <w:rsid w:val="00F47108"/>
    <w:rsid w:val="00F97D14"/>
    <w:rsid w:val="00FC1AD2"/>
    <w:rsid w:val="00FF7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46FD2"/>
  <w15:chartTrackingRefBased/>
  <w15:docId w15:val="{E9CE06EC-891D-4C02-8DD9-EB9E57AA5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7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21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14F"/>
  </w:style>
  <w:style w:type="paragraph" w:styleId="Footer">
    <w:name w:val="footer"/>
    <w:basedOn w:val="Normal"/>
    <w:link w:val="FooterChar"/>
    <w:uiPriority w:val="99"/>
    <w:unhideWhenUsed/>
    <w:rsid w:val="00B721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14F"/>
  </w:style>
  <w:style w:type="paragraph" w:styleId="EndnoteText">
    <w:name w:val="endnote text"/>
    <w:basedOn w:val="Normal"/>
    <w:link w:val="EndnoteTextChar"/>
    <w:uiPriority w:val="99"/>
    <w:semiHidden/>
    <w:unhideWhenUsed/>
    <w:rsid w:val="005C114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114B"/>
    <w:rPr>
      <w:sz w:val="20"/>
      <w:szCs w:val="20"/>
    </w:rPr>
  </w:style>
  <w:style w:type="character" w:styleId="EndnoteReference">
    <w:name w:val="endnote reference"/>
    <w:basedOn w:val="DefaultParagraphFont"/>
    <w:uiPriority w:val="99"/>
    <w:semiHidden/>
    <w:unhideWhenUsed/>
    <w:rsid w:val="005C114B"/>
    <w:rPr>
      <w:vertAlign w:val="superscript"/>
    </w:rPr>
  </w:style>
  <w:style w:type="character" w:styleId="CommentReference">
    <w:name w:val="annotation reference"/>
    <w:basedOn w:val="DefaultParagraphFont"/>
    <w:uiPriority w:val="99"/>
    <w:semiHidden/>
    <w:unhideWhenUsed/>
    <w:rsid w:val="005F033F"/>
    <w:rPr>
      <w:sz w:val="16"/>
      <w:szCs w:val="16"/>
    </w:rPr>
  </w:style>
  <w:style w:type="paragraph" w:styleId="CommentText">
    <w:name w:val="annotation text"/>
    <w:basedOn w:val="Normal"/>
    <w:link w:val="CommentTextChar"/>
    <w:uiPriority w:val="99"/>
    <w:semiHidden/>
    <w:unhideWhenUsed/>
    <w:rsid w:val="005F033F"/>
    <w:pPr>
      <w:spacing w:line="240" w:lineRule="auto"/>
    </w:pPr>
    <w:rPr>
      <w:sz w:val="20"/>
      <w:szCs w:val="20"/>
    </w:rPr>
  </w:style>
  <w:style w:type="character" w:customStyle="1" w:styleId="CommentTextChar">
    <w:name w:val="Comment Text Char"/>
    <w:basedOn w:val="DefaultParagraphFont"/>
    <w:link w:val="CommentText"/>
    <w:uiPriority w:val="99"/>
    <w:semiHidden/>
    <w:rsid w:val="005F033F"/>
    <w:rPr>
      <w:sz w:val="20"/>
      <w:szCs w:val="20"/>
    </w:rPr>
  </w:style>
  <w:style w:type="paragraph" w:styleId="CommentSubject">
    <w:name w:val="annotation subject"/>
    <w:basedOn w:val="CommentText"/>
    <w:next w:val="CommentText"/>
    <w:link w:val="CommentSubjectChar"/>
    <w:uiPriority w:val="99"/>
    <w:semiHidden/>
    <w:unhideWhenUsed/>
    <w:rsid w:val="005F033F"/>
    <w:rPr>
      <w:b/>
      <w:bCs/>
    </w:rPr>
  </w:style>
  <w:style w:type="character" w:customStyle="1" w:styleId="CommentSubjectChar">
    <w:name w:val="Comment Subject Char"/>
    <w:basedOn w:val="CommentTextChar"/>
    <w:link w:val="CommentSubject"/>
    <w:uiPriority w:val="99"/>
    <w:semiHidden/>
    <w:rsid w:val="005F03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FF4B9-0D14-4332-BCBC-880C85A97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1068</Words>
  <Characters>6092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Lago</dc:creator>
  <cp:keywords/>
  <dc:description/>
  <cp:lastModifiedBy>Dan Lago</cp:lastModifiedBy>
  <cp:revision>2</cp:revision>
  <cp:lastPrinted>2022-07-31T23:19:00Z</cp:lastPrinted>
  <dcterms:created xsi:type="dcterms:W3CDTF">2022-08-25T13:56:00Z</dcterms:created>
  <dcterms:modified xsi:type="dcterms:W3CDTF">2022-08-25T13:56:00Z</dcterms:modified>
</cp:coreProperties>
</file>